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DBA" w:rsidRDefault="00C84DBA" w:rsidP="00C84DBA">
      <w:pPr>
        <w:pStyle w:val="1"/>
        <w:jc w:val="center"/>
        <w:rPr>
          <w:sz w:val="28"/>
          <w:szCs w:val="28"/>
        </w:rPr>
      </w:pPr>
      <w:r w:rsidRPr="00C84DBA">
        <w:rPr>
          <w:sz w:val="28"/>
          <w:szCs w:val="28"/>
        </w:rPr>
        <w:t xml:space="preserve">Пенсионеры,  </w:t>
      </w:r>
      <w:r>
        <w:rPr>
          <w:sz w:val="28"/>
          <w:szCs w:val="28"/>
        </w:rPr>
        <w:t>достигшие</w:t>
      </w:r>
      <w:r w:rsidRPr="00C84DBA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 </w:t>
      </w:r>
      <w:r w:rsidRPr="00C84DB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4DBA">
        <w:rPr>
          <w:sz w:val="28"/>
          <w:szCs w:val="28"/>
        </w:rPr>
        <w:t>летнего возраста,</w:t>
      </w:r>
    </w:p>
    <w:p w:rsidR="00C84DBA" w:rsidRPr="00C84DBA" w:rsidRDefault="00C84DBA" w:rsidP="00C84DBA">
      <w:pPr>
        <w:pStyle w:val="1"/>
        <w:jc w:val="center"/>
        <w:rPr>
          <w:sz w:val="28"/>
          <w:szCs w:val="28"/>
        </w:rPr>
      </w:pPr>
      <w:r w:rsidRPr="00C84DBA">
        <w:rPr>
          <w:sz w:val="28"/>
          <w:szCs w:val="28"/>
        </w:rPr>
        <w:t xml:space="preserve"> получают повышенную пенсию</w:t>
      </w:r>
    </w:p>
    <w:p w:rsidR="00B0022D" w:rsidRPr="00C84DBA" w:rsidRDefault="001969B4" w:rsidP="00C84DBA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 w:rsidRPr="00C84DBA">
        <w:rPr>
          <w:sz w:val="28"/>
          <w:szCs w:val="28"/>
        </w:rPr>
        <w:br/>
      </w:r>
    </w:p>
    <w:p w:rsidR="00BF175F" w:rsidRPr="001F7969" w:rsidRDefault="009504A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84DBA" w:rsidRDefault="00F9399E" w:rsidP="00F9399E">
      <w:pPr>
        <w:pStyle w:val="a8"/>
        <w:jc w:val="both"/>
      </w:pPr>
      <w:r w:rsidRPr="00F9399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1136650</wp:posOffset>
            </wp:positionV>
            <wp:extent cx="2476500" cy="2400300"/>
            <wp:effectExtent l="19050" t="0" r="0" b="0"/>
            <wp:wrapTight wrapText="bothSides">
              <wp:wrapPolygon edited="0">
                <wp:start x="-166" y="0"/>
                <wp:lineTo x="-166" y="21429"/>
                <wp:lineTo x="21600" y="21429"/>
                <wp:lineTo x="21600" y="0"/>
                <wp:lineTo x="-166" y="0"/>
              </wp:wrapPolygon>
            </wp:wrapTight>
            <wp:docPr id="6" name="Рисунок 6" descr="C:\Users\Vladimir\AppData\Local\Microsoft\Windows\INetCache\Content.Word\c20f1347de7572991ec1bf16dfb4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20f1347de7572991ec1bf16dfb423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4DBA" w:rsidRPr="00F9399E">
        <w:rPr>
          <w:sz w:val="28"/>
          <w:szCs w:val="28"/>
        </w:rPr>
        <w:t xml:space="preserve">42 085 пенсионеров, проживающих на </w:t>
      </w:r>
      <w:r w:rsidR="00A60820" w:rsidRPr="00F9399E">
        <w:rPr>
          <w:sz w:val="28"/>
          <w:szCs w:val="28"/>
        </w:rPr>
        <w:t xml:space="preserve">территориях, </w:t>
      </w:r>
      <w:r w:rsidR="00C84DBA" w:rsidRPr="00F9399E">
        <w:rPr>
          <w:sz w:val="28"/>
          <w:szCs w:val="28"/>
        </w:rPr>
        <w:t xml:space="preserve">подведомственных </w:t>
      </w:r>
      <w:r w:rsidR="00C84DBA" w:rsidRPr="00F9399E">
        <w:rPr>
          <w:b/>
          <w:sz w:val="28"/>
          <w:szCs w:val="28"/>
        </w:rPr>
        <w:t>Филиалу № 9</w:t>
      </w:r>
      <w:r w:rsidR="00C84DBA" w:rsidRPr="00F9399E">
        <w:rPr>
          <w:b/>
          <w:sz w:val="28"/>
          <w:szCs w:val="28"/>
          <w:lang w:eastAsia="ar-SA"/>
        </w:rPr>
        <w:t xml:space="preserve"> Отделения Социального фонда России по г. Москве и Московской области</w:t>
      </w:r>
      <w:r w:rsidR="00A60820" w:rsidRPr="00F9399E">
        <w:rPr>
          <w:b/>
          <w:sz w:val="28"/>
          <w:szCs w:val="28"/>
          <w:lang w:eastAsia="ar-SA"/>
        </w:rPr>
        <w:t>,</w:t>
      </w:r>
      <w:r w:rsidR="00C84DBA" w:rsidRPr="00F9399E">
        <w:rPr>
          <w:sz w:val="28"/>
          <w:szCs w:val="28"/>
        </w:rPr>
        <w:t xml:space="preserve"> и  достигших 80-летнего возраста, получают пенсию в повышенном размере за счет увеличения  фиксированной выплаты на 100%. С 1 января 2023 года общеустановленный размер фиксированной выплаты составляет 7567,33 рублей. У</w:t>
      </w:r>
      <w:r w:rsidR="00ED0CDC" w:rsidRPr="00F9399E">
        <w:rPr>
          <w:sz w:val="28"/>
          <w:szCs w:val="28"/>
        </w:rPr>
        <w:t xml:space="preserve"> 80 летних пенсионеров и старше</w:t>
      </w:r>
      <w:r w:rsidR="00C84DBA" w:rsidRPr="00F9399E">
        <w:rPr>
          <w:sz w:val="28"/>
          <w:szCs w:val="28"/>
        </w:rPr>
        <w:t xml:space="preserve"> размер фиксированной выплаты составляет 15134,66 рублей, т.е. вдвое больше. </w:t>
      </w:r>
      <w:r w:rsidR="00A60820" w:rsidRPr="00F9399E">
        <w:rPr>
          <w:sz w:val="28"/>
          <w:szCs w:val="28"/>
        </w:rPr>
        <w:t>Директор Филиала Людмила Тарасова обращает внимание, что «п</w:t>
      </w:r>
      <w:r w:rsidR="00C84DBA" w:rsidRPr="00F9399E">
        <w:rPr>
          <w:sz w:val="28"/>
          <w:szCs w:val="28"/>
        </w:rPr>
        <w:t>овышение происходит автоматически – без подачи заявления со дня дости</w:t>
      </w:r>
      <w:r w:rsidR="00ED0CDC" w:rsidRPr="00F9399E">
        <w:rPr>
          <w:sz w:val="28"/>
          <w:szCs w:val="28"/>
        </w:rPr>
        <w:t>жения пенсионером 80 лет</w:t>
      </w:r>
      <w:r w:rsidR="00A60820" w:rsidRPr="00F9399E">
        <w:rPr>
          <w:sz w:val="28"/>
          <w:szCs w:val="28"/>
        </w:rPr>
        <w:t>»</w:t>
      </w:r>
      <w:r w:rsidR="00ED0CDC" w:rsidRPr="00F9399E">
        <w:rPr>
          <w:sz w:val="28"/>
          <w:szCs w:val="28"/>
        </w:rPr>
        <w:t>. Также</w:t>
      </w:r>
      <w:r w:rsidR="00C84DBA" w:rsidRPr="00F9399E">
        <w:rPr>
          <w:sz w:val="28"/>
          <w:szCs w:val="28"/>
        </w:rPr>
        <w:t xml:space="preserve"> на  размер фиксированной выплаты может повлиять наличие иждивенцев, проживание и работа  в «северной»  или «сельской» местности.</w:t>
      </w:r>
      <w:r w:rsidR="00ED0CDC" w:rsidRPr="00F9399E">
        <w:rPr>
          <w:sz w:val="28"/>
          <w:szCs w:val="28"/>
        </w:rPr>
        <w:t xml:space="preserve"> </w:t>
      </w:r>
      <w:r w:rsidR="00C84DBA" w:rsidRPr="00F9399E">
        <w:rPr>
          <w:sz w:val="28"/>
          <w:szCs w:val="28"/>
        </w:rPr>
        <w:t>Обращаем внимание, что при достижении 80-лет фиксированная выплата не удваивается:</w:t>
      </w:r>
      <w:r w:rsidR="00C84DBA" w:rsidRPr="00F9399E">
        <w:rPr>
          <w:sz w:val="28"/>
          <w:szCs w:val="28"/>
        </w:rPr>
        <w:br/>
        <w:t>-  инвалидам I группы, получающим страховую пенсию по старости, поскольку фиксированная выплата указанной категории граждан изначально (при назначении пенсии) устанавливается в увеличенном размере;</w:t>
      </w:r>
      <w:r w:rsidR="00C84DBA" w:rsidRPr="00F9399E">
        <w:rPr>
          <w:sz w:val="28"/>
          <w:szCs w:val="28"/>
        </w:rPr>
        <w:br/>
        <w:t>- 80-летним пенсионерам, получателям социальной пенсии;</w:t>
      </w:r>
      <w:r w:rsidR="00C84DBA" w:rsidRPr="00F9399E">
        <w:rPr>
          <w:sz w:val="28"/>
          <w:szCs w:val="28"/>
        </w:rPr>
        <w:br/>
        <w:t>- 80-летним пенсионерам, получателям страховой пенсии по случаю потери кормильца.</w:t>
      </w:r>
      <w:r w:rsidR="00A60820" w:rsidRPr="00F9399E">
        <w:rPr>
          <w:sz w:val="28"/>
          <w:szCs w:val="28"/>
        </w:rPr>
        <w:t xml:space="preserve"> </w:t>
      </w:r>
      <w:r w:rsidR="00C84DBA" w:rsidRPr="00F9399E">
        <w:rPr>
          <w:sz w:val="28"/>
          <w:szCs w:val="28"/>
        </w:rPr>
        <w:t>Кроме того, неработающим трудоспособным лицам, осуществляющим уход за 80-летним гражданином, предусмотрена ежемесячная компенсационная выплата, которая выплачивается вместе с пенсией 80-летнему гражданину. Установление данной компенсации носит заявительный характер, поэтому за установлением компенсации следует обращаться в клиентскую службу по месту жительства пенсионера. Пода</w:t>
      </w:r>
      <w:r w:rsidR="00A60820" w:rsidRPr="00F9399E">
        <w:rPr>
          <w:sz w:val="28"/>
          <w:szCs w:val="28"/>
        </w:rPr>
        <w:t>ть заявления можно дистанционно</w:t>
      </w:r>
      <w:r w:rsidR="00C84DBA" w:rsidRPr="00F9399E">
        <w:rPr>
          <w:sz w:val="28"/>
          <w:szCs w:val="28"/>
        </w:rPr>
        <w:t xml:space="preserve"> через Личный кабинет  на сайте СФР или Портале</w:t>
      </w:r>
      <w:r w:rsidR="00C84DBA">
        <w:t xml:space="preserve"> </w:t>
      </w:r>
      <w:proofErr w:type="spellStart"/>
      <w:r w:rsidR="00C84DBA" w:rsidRPr="00F9399E">
        <w:rPr>
          <w:sz w:val="28"/>
          <w:szCs w:val="28"/>
        </w:rPr>
        <w:t>Госуслуг</w:t>
      </w:r>
      <w:proofErr w:type="spellEnd"/>
      <w:r w:rsidR="00C84DBA" w:rsidRPr="00F9399E">
        <w:rPr>
          <w:sz w:val="28"/>
          <w:szCs w:val="28"/>
        </w:rPr>
        <w:t>.</w:t>
      </w:r>
      <w:r w:rsidR="00A60820">
        <w:t xml:space="preserve"> 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20" w:rsidRDefault="00E93520" w:rsidP="00E60B04">
      <w:pPr>
        <w:spacing w:after="0" w:line="240" w:lineRule="auto"/>
      </w:pPr>
      <w:r>
        <w:separator/>
      </w:r>
    </w:p>
  </w:endnote>
  <w:endnote w:type="continuationSeparator" w:id="0">
    <w:p w:rsidR="00E93520" w:rsidRDefault="00E9352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20" w:rsidRDefault="00E93520" w:rsidP="00E60B04">
      <w:pPr>
        <w:spacing w:after="0" w:line="240" w:lineRule="auto"/>
      </w:pPr>
      <w:r>
        <w:separator/>
      </w:r>
    </w:p>
  </w:footnote>
  <w:footnote w:type="continuationSeparator" w:id="0">
    <w:p w:rsidR="00E93520" w:rsidRDefault="00E9352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24FDD">
    <w:pPr>
      <w:pStyle w:val="a3"/>
      <w:rPr>
        <w:rFonts w:ascii="Times New Roman" w:hAnsi="Times New Roman"/>
        <w:sz w:val="24"/>
        <w:szCs w:val="24"/>
      </w:rPr>
    </w:pPr>
    <w:r w:rsidRPr="00A24FD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24FDD" w:rsidP="00E60B04">
                <w:r w:rsidRPr="00A24FD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16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5745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5EA0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4BFB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04A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2BA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24FDD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0820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4DB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3161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6DB"/>
    <w:rsid w:val="00E60B04"/>
    <w:rsid w:val="00E67237"/>
    <w:rsid w:val="00E67481"/>
    <w:rsid w:val="00E738E8"/>
    <w:rsid w:val="00E75CCC"/>
    <w:rsid w:val="00E7622C"/>
    <w:rsid w:val="00E842D2"/>
    <w:rsid w:val="00E93520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0CD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399E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55D23-26C2-4DE2-9D04-B98E9D144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2023-04-24T06:40:00Z</dcterms:created>
  <dcterms:modified xsi:type="dcterms:W3CDTF">2023-04-26T06:43:00Z</dcterms:modified>
</cp:coreProperties>
</file>